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d40628b098a4d8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94" w:rsidRPr="00595928" w:rsidRDefault="008C6D94" w:rsidP="008C6D94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14893007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8C6D94" w:rsidRPr="00595928" w:rsidRDefault="008C6D94" w:rsidP="008C6D94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C6D94" w:rsidRPr="00595928" w:rsidRDefault="008C6D94" w:rsidP="008C6D94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8C6D94" w:rsidRPr="00595928" w:rsidRDefault="008C6D94" w:rsidP="008C6D9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8C6D94" w:rsidRPr="00595928" w:rsidRDefault="008C6D94" w:rsidP="008C6D94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8C6D94" w:rsidRPr="007502DB" w:rsidRDefault="008C6D94" w:rsidP="008C6D9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8C6D94" w:rsidRDefault="008C6D94" w:rsidP="008C6D9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8C6D94" w:rsidRPr="00CF51A8" w:rsidRDefault="008C6D94" w:rsidP="008C6D9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8C6D94" w:rsidRPr="00CF51A8" w:rsidRDefault="008C6D94" w:rsidP="008C6D9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8C6D94" w:rsidRPr="00527C63" w:rsidRDefault="008C6D94" w:rsidP="008C6D94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Αριθ</w:t>
      </w:r>
      <w:proofErr w:type="spellEnd"/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FAX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: 22313 51023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            </w:t>
      </w:r>
    </w:p>
    <w:p w:rsidR="008C6D94" w:rsidRPr="003D1D75" w:rsidRDefault="008C6D94" w:rsidP="008C6D94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8C6D94" w:rsidRPr="003D1D75" w:rsidRDefault="008C6D94" w:rsidP="008C6D94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8C6D94" w:rsidRPr="003D1D75" w:rsidRDefault="008C6D94" w:rsidP="008C6D9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8C6D94" w:rsidRPr="000D3FD2" w:rsidRDefault="008C6D94" w:rsidP="008C6D9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8C6D94" w:rsidRDefault="008C6D94" w:rsidP="008C6D94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8C6D94" w:rsidRDefault="008C6D94" w:rsidP="008C6D94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8C6D94" w:rsidRPr="005E73F1" w:rsidRDefault="008C6D94" w:rsidP="008C6D9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8C6D94" w:rsidRDefault="008C6D94" w:rsidP="008C6D94">
      <w:pPr>
        <w:rPr>
          <w:rFonts w:ascii="Arial" w:hAnsi="Arial" w:cs="Arial"/>
          <w:sz w:val="22"/>
          <w:szCs w:val="22"/>
        </w:rPr>
      </w:pPr>
    </w:p>
    <w:p w:rsidR="008C6D94" w:rsidRDefault="008C6D94" w:rsidP="008C6D94">
      <w:pPr>
        <w:jc w:val="center"/>
        <w:rPr>
          <w:rFonts w:ascii="Arial" w:hAnsi="Arial" w:cs="Arial"/>
          <w:b/>
          <w:sz w:val="22"/>
          <w:szCs w:val="22"/>
        </w:rPr>
      </w:pPr>
    </w:p>
    <w:p w:rsidR="008C6D94" w:rsidRDefault="008C6D94" w:rsidP="008C6D94">
      <w:pPr>
        <w:jc w:val="center"/>
        <w:rPr>
          <w:rFonts w:ascii="Arial" w:hAnsi="Arial" w:cs="Arial"/>
          <w:b/>
          <w:sz w:val="22"/>
          <w:szCs w:val="22"/>
        </w:rPr>
      </w:pPr>
    </w:p>
    <w:p w:rsidR="008C6D94" w:rsidRDefault="008C6D94" w:rsidP="008C6D94">
      <w:pPr>
        <w:jc w:val="center"/>
        <w:rPr>
          <w:rFonts w:ascii="Arial" w:hAnsi="Arial" w:cs="Arial"/>
          <w:b/>
          <w:sz w:val="22"/>
          <w:szCs w:val="22"/>
        </w:rPr>
      </w:pPr>
    </w:p>
    <w:p w:rsidR="008C6D94" w:rsidRDefault="008C6D94" w:rsidP="008C6D94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8C6D94" w:rsidRPr="008832CF" w:rsidRDefault="008C6D94" w:rsidP="008C6D9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12-</w:t>
      </w:r>
      <w:r w:rsidRPr="00CC01B4">
        <w:rPr>
          <w:rFonts w:ascii="Arial" w:hAnsi="Arial" w:cs="Arial"/>
          <w:sz w:val="22"/>
          <w:szCs w:val="22"/>
        </w:rPr>
        <w:t>7</w:t>
      </w:r>
      <w:r w:rsidRPr="008832CF">
        <w:rPr>
          <w:rFonts w:ascii="Arial" w:hAnsi="Arial" w:cs="Arial"/>
          <w:sz w:val="22"/>
          <w:szCs w:val="22"/>
        </w:rPr>
        <w:t>-201</w:t>
      </w:r>
      <w:r w:rsidRPr="00CC01B4">
        <w:rPr>
          <w:rFonts w:ascii="Arial" w:hAnsi="Arial" w:cs="Arial"/>
          <w:sz w:val="22"/>
          <w:szCs w:val="22"/>
        </w:rPr>
        <w:t>1</w:t>
      </w:r>
      <w:r w:rsidRPr="008832CF">
        <w:rPr>
          <w:rFonts w:ascii="Arial" w:hAnsi="Arial" w:cs="Arial"/>
          <w:sz w:val="22"/>
          <w:szCs w:val="22"/>
        </w:rPr>
        <w:t xml:space="preserve">  και με αριθ. κατ. </w:t>
      </w:r>
      <w:r>
        <w:rPr>
          <w:rFonts w:ascii="Arial" w:hAnsi="Arial" w:cs="Arial"/>
          <w:sz w:val="22"/>
          <w:szCs w:val="22"/>
        </w:rPr>
        <w:t>ΠΡ141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29-7-2011 </w:t>
      </w:r>
      <w:r w:rsidRPr="008832CF">
        <w:rPr>
          <w:rFonts w:ascii="Arial" w:hAnsi="Arial" w:cs="Arial"/>
          <w:sz w:val="22"/>
          <w:szCs w:val="22"/>
        </w:rPr>
        <w:t xml:space="preserve">ενώπιον του Μονομελούς </w:t>
      </w:r>
      <w:r>
        <w:rPr>
          <w:rFonts w:ascii="Arial" w:hAnsi="Arial" w:cs="Arial"/>
          <w:sz w:val="22"/>
          <w:szCs w:val="22"/>
        </w:rPr>
        <w:t xml:space="preserve">Διοικητικού </w:t>
      </w:r>
      <w:r w:rsidRPr="008832CF">
        <w:rPr>
          <w:rFonts w:ascii="Arial" w:hAnsi="Arial" w:cs="Arial"/>
          <w:sz w:val="22"/>
          <w:szCs w:val="22"/>
        </w:rPr>
        <w:t xml:space="preserve">Πρωτοδικείου Λαμίας </w:t>
      </w:r>
      <w:r w:rsidRPr="00CC01B4">
        <w:rPr>
          <w:rFonts w:ascii="Arial" w:hAnsi="Arial" w:cs="Arial"/>
          <w:b/>
          <w:sz w:val="22"/>
          <w:szCs w:val="22"/>
        </w:rPr>
        <w:t>προσφυγή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 τ</w:t>
      </w:r>
      <w:r>
        <w:rPr>
          <w:rFonts w:ascii="Arial" w:hAnsi="Arial" w:cs="Arial"/>
          <w:sz w:val="22"/>
          <w:szCs w:val="22"/>
        </w:rPr>
        <w:t>ου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Παναγιώτη Αργυρόπουλου του Γεωργίου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 w:rsidRPr="00CC01B4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2. Του υπ’ αριθ. 29549/2011 χρηματικού καταλόγου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υπ’ αριθ. 18/2011 φορολογικής εγγραφής του στο βεβαιωτικό κατάλογο οικ. έτους 2011, </w:t>
      </w:r>
      <w:r w:rsidR="00834EEE">
        <w:rPr>
          <w:rFonts w:ascii="Arial" w:hAnsi="Arial" w:cs="Arial"/>
          <w:sz w:val="22"/>
          <w:szCs w:val="22"/>
        </w:rPr>
        <w:t xml:space="preserve">συνολικού ποσού 5.078,47 ευρώ, </w:t>
      </w:r>
      <w:r>
        <w:rPr>
          <w:rFonts w:ascii="Arial" w:hAnsi="Arial" w:cs="Arial"/>
          <w:sz w:val="22"/>
          <w:szCs w:val="22"/>
        </w:rPr>
        <w:t>για τέλος 2% και 5% επί των ακαθαρίστων εσόδων των ετών 2006, 2007, 2008 και 2009</w:t>
      </w:r>
      <w:r w:rsidR="00834EEE">
        <w:rPr>
          <w:rFonts w:ascii="Arial" w:hAnsi="Arial" w:cs="Arial"/>
          <w:sz w:val="22"/>
          <w:szCs w:val="22"/>
        </w:rPr>
        <w:t>.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 </w:t>
      </w:r>
      <w:r w:rsidRPr="008C6D94">
        <w:rPr>
          <w:rFonts w:ascii="Arial" w:hAnsi="Arial" w:cs="Arial"/>
          <w:sz w:val="22"/>
          <w:szCs w:val="22"/>
        </w:rPr>
        <w:t xml:space="preserve">Η υπ’ αριθ. </w:t>
      </w:r>
      <w:r>
        <w:rPr>
          <w:rFonts w:ascii="Arial" w:hAnsi="Arial" w:cs="Arial"/>
          <w:sz w:val="22"/>
          <w:szCs w:val="22"/>
        </w:rPr>
        <w:t xml:space="preserve">419/2018 προδικαστική απόφαση του Μονομελούς Διοικητικού Πρωτοδικείου Λαμίας, η οποία εκδόθηκε επί της με αριθ. κατ. ΠΡ141/29-7-2011 προσφυγής, με την οποία αναπέμφθηκε η υπόθεση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προκειμένου να τηρηθεί η διαδικασία διοικητικής επίλυσης της ένδικης διαφοράς κατ’ άρθρο 32 του Ν. 1080/1980.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3. </w:t>
      </w:r>
      <w:r w:rsidR="00834EEE">
        <w:rPr>
          <w:rFonts w:ascii="Arial" w:hAnsi="Arial" w:cs="Arial"/>
          <w:sz w:val="22"/>
          <w:szCs w:val="22"/>
        </w:rPr>
        <w:t xml:space="preserve">Το υπ’ αριθ. 4β/2020 πρακτικό της Επιτροπής Συμβιβαστικής Επίλυσης Φορολογικών Διαφορών &amp; Αμφισβητήσεων του Δήμου </w:t>
      </w:r>
      <w:proofErr w:type="spellStart"/>
      <w:r w:rsidR="00834EEE">
        <w:rPr>
          <w:rFonts w:ascii="Arial" w:hAnsi="Arial" w:cs="Arial"/>
          <w:sz w:val="22"/>
          <w:szCs w:val="22"/>
        </w:rPr>
        <w:t>Λαμιέων</w:t>
      </w:r>
      <w:proofErr w:type="spellEnd"/>
      <w:r w:rsidR="00834EEE">
        <w:rPr>
          <w:rFonts w:ascii="Arial" w:hAnsi="Arial" w:cs="Arial"/>
          <w:sz w:val="22"/>
          <w:szCs w:val="22"/>
        </w:rPr>
        <w:t xml:space="preserve"> σύμφωνα με το οποίο δεν επήλθε συμβιβασμός μεταξύ του προσφεύγοντος και του Δήμου </w:t>
      </w:r>
      <w:proofErr w:type="spellStart"/>
      <w:r w:rsidR="00834EEE">
        <w:rPr>
          <w:rFonts w:ascii="Arial" w:hAnsi="Arial" w:cs="Arial"/>
          <w:sz w:val="22"/>
          <w:szCs w:val="22"/>
        </w:rPr>
        <w:t>Λαμιέων</w:t>
      </w:r>
      <w:proofErr w:type="spellEnd"/>
      <w:r w:rsidR="00834EEE">
        <w:rPr>
          <w:rFonts w:ascii="Arial" w:hAnsi="Arial" w:cs="Arial"/>
          <w:sz w:val="22"/>
          <w:szCs w:val="22"/>
        </w:rPr>
        <w:t xml:space="preserve">. </w:t>
      </w:r>
    </w:p>
    <w:p w:rsidR="00071C2B" w:rsidRDefault="00834EEE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Η με αρ. Κλήσης ΚΛ464/2022 του Διοικητικού Πρωτοδικείου Λαμίας σύμφωνα με την οποία ορίστηκε </w:t>
      </w:r>
      <w:r w:rsidRPr="00071C2B">
        <w:rPr>
          <w:rFonts w:ascii="Arial" w:hAnsi="Arial" w:cs="Arial"/>
          <w:b/>
          <w:sz w:val="22"/>
          <w:szCs w:val="22"/>
        </w:rPr>
        <w:t>δικάσιμος η 21-7-2022</w:t>
      </w:r>
      <w:r>
        <w:rPr>
          <w:rFonts w:ascii="Arial" w:hAnsi="Arial" w:cs="Arial"/>
          <w:sz w:val="22"/>
          <w:szCs w:val="22"/>
        </w:rPr>
        <w:t xml:space="preserve"> για τη συζήτηση της με αριθ. κατ. ΠΡ141/29-7-2011 προσφυγής – κατόπιν της υπ’ αριθ. Α419/2018 προδικαστικής απόφασης του Μονομελούς Διοικητικού Πρωτοδικείου Λαμίας – ενώπιον του Μονομελούς Διοικητικού Πρωτοδικείου Λαμίας. </w:t>
      </w:r>
    </w:p>
    <w:p w:rsidR="008C6D94" w:rsidRPr="007356B0" w:rsidRDefault="00071C2B" w:rsidP="00071C2B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 </w:t>
      </w:r>
      <w:r w:rsidR="008C6D94">
        <w:rPr>
          <w:rFonts w:ascii="Arial" w:hAnsi="Arial" w:cs="Arial"/>
          <w:sz w:val="22"/>
          <w:szCs w:val="22"/>
        </w:rPr>
        <w:t>Η υπ’ αριθ. 272/18-11-2020</w:t>
      </w:r>
      <w:r w:rsidR="008C6D94" w:rsidRPr="007E7481">
        <w:rPr>
          <w:rFonts w:ascii="Arial" w:hAnsi="Arial" w:cs="Arial"/>
          <w:sz w:val="22"/>
          <w:szCs w:val="22"/>
        </w:rPr>
        <w:t xml:space="preserve"> (</w:t>
      </w:r>
      <w:r w:rsidR="008C6D94">
        <w:rPr>
          <w:rFonts w:ascii="Arial" w:hAnsi="Arial" w:cs="Arial"/>
          <w:sz w:val="22"/>
          <w:szCs w:val="22"/>
        </w:rPr>
        <w:t xml:space="preserve">ΑΔΑ </w:t>
      </w:r>
      <w:r w:rsidR="008C6D94" w:rsidRPr="007E7481">
        <w:rPr>
          <w:rFonts w:ascii="Arial" w:hAnsi="Arial" w:cs="Arial"/>
          <w:sz w:val="22"/>
          <w:szCs w:val="22"/>
        </w:rPr>
        <w:t>:</w:t>
      </w:r>
      <w:r w:rsidR="008C6D94"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 w:rsidR="008C6D94">
        <w:rPr>
          <w:rFonts w:ascii="Arial" w:hAnsi="Arial" w:cs="Arial"/>
          <w:sz w:val="22"/>
          <w:szCs w:val="22"/>
        </w:rPr>
        <w:t>Λαμιέων</w:t>
      </w:r>
      <w:proofErr w:type="spellEnd"/>
      <w:r w:rsidR="008C6D94"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8C6D94" w:rsidRPr="007356B0" w:rsidRDefault="008C6D94" w:rsidP="00071C2B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8C6D94" w:rsidRPr="0087387F" w:rsidRDefault="00071C2B" w:rsidP="00071C2B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</w:t>
      </w:r>
      <w:r w:rsidR="008C6D94">
        <w:rPr>
          <w:rFonts w:ascii="Arial" w:hAnsi="Arial" w:cs="Arial"/>
          <w:sz w:val="22"/>
          <w:szCs w:val="22"/>
        </w:rPr>
        <w:t>Οργανισμό</w:t>
      </w:r>
      <w:r>
        <w:rPr>
          <w:rFonts w:ascii="Arial" w:hAnsi="Arial" w:cs="Arial"/>
          <w:sz w:val="22"/>
          <w:szCs w:val="22"/>
        </w:rPr>
        <w:t>ς</w:t>
      </w:r>
      <w:r w:rsidR="008C6D94">
        <w:rPr>
          <w:rFonts w:ascii="Arial" w:hAnsi="Arial" w:cs="Arial"/>
          <w:sz w:val="22"/>
          <w:szCs w:val="22"/>
        </w:rPr>
        <w:t xml:space="preserve"> Εσωτερικής Υπηρεσίας (Ο.Ε.Υ.) του Δήμου </w:t>
      </w:r>
      <w:proofErr w:type="spellStart"/>
      <w:r w:rsidR="008C6D94">
        <w:rPr>
          <w:rFonts w:ascii="Arial" w:hAnsi="Arial" w:cs="Arial"/>
          <w:sz w:val="22"/>
          <w:szCs w:val="22"/>
        </w:rPr>
        <w:t>Λαμιέων</w:t>
      </w:r>
      <w:proofErr w:type="spellEnd"/>
      <w:r w:rsidR="008C6D94"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</w:t>
      </w:r>
      <w:r>
        <w:rPr>
          <w:rFonts w:ascii="Arial" w:hAnsi="Arial" w:cs="Arial"/>
          <w:sz w:val="22"/>
          <w:szCs w:val="22"/>
        </w:rPr>
        <w:t xml:space="preserve">στον οποίο </w:t>
      </w:r>
      <w:r w:rsidR="008C6D94">
        <w:rPr>
          <w:rFonts w:ascii="Arial" w:hAnsi="Arial" w:cs="Arial"/>
          <w:sz w:val="22"/>
          <w:szCs w:val="22"/>
        </w:rPr>
        <w:t xml:space="preserve">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 w:rsidR="008C6D94">
        <w:rPr>
          <w:rFonts w:ascii="Arial" w:hAnsi="Arial" w:cs="Arial"/>
          <w:sz w:val="22"/>
          <w:szCs w:val="22"/>
        </w:rPr>
        <w:t>Λαμιέων</w:t>
      </w:r>
      <w:proofErr w:type="spellEnd"/>
      <w:r w:rsidR="008C6D94"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8C6D94" w:rsidRPr="00C41103" w:rsidRDefault="008C6D94" w:rsidP="00071C2B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400918" w:rsidRPr="00400918">
        <w:rPr>
          <w:rFonts w:ascii="Arial" w:hAnsi="Arial" w:cs="Arial"/>
          <w:sz w:val="22"/>
          <w:szCs w:val="22"/>
        </w:rPr>
        <w:t>18930</w:t>
      </w:r>
      <w:r>
        <w:rPr>
          <w:rFonts w:ascii="Arial" w:hAnsi="Arial" w:cs="Arial"/>
          <w:sz w:val="22"/>
          <w:szCs w:val="22"/>
        </w:rPr>
        <w:t>/</w:t>
      </w:r>
      <w:r w:rsidR="00400918" w:rsidRPr="00400918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-</w:t>
      </w:r>
      <w:r w:rsidR="00071C2B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-202</w:t>
      </w:r>
      <w:r w:rsidR="00071C2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121E00">
        <w:rPr>
          <w:rFonts w:ascii="Arial" w:hAnsi="Arial" w:cs="Arial"/>
          <w:b/>
          <w:sz w:val="22"/>
          <w:szCs w:val="22"/>
        </w:rPr>
        <w:t>Ψευτούρα</w:t>
      </w:r>
      <w:proofErr w:type="spellEnd"/>
      <w:r w:rsidR="00121E00">
        <w:rPr>
          <w:rFonts w:ascii="Arial" w:hAnsi="Arial" w:cs="Arial"/>
          <w:b/>
          <w:sz w:val="22"/>
          <w:szCs w:val="22"/>
        </w:rPr>
        <w:t xml:space="preserve"> Γεωργία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121E00">
        <w:rPr>
          <w:rFonts w:ascii="Arial" w:hAnsi="Arial" w:cs="Arial"/>
          <w:b/>
          <w:sz w:val="22"/>
          <w:szCs w:val="22"/>
        </w:rPr>
        <w:t>282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</w:t>
      </w:r>
      <w:r w:rsidR="00071C2B">
        <w:rPr>
          <w:rFonts w:ascii="Arial" w:hAnsi="Arial" w:cs="Arial"/>
          <w:sz w:val="22"/>
          <w:szCs w:val="22"/>
        </w:rPr>
        <w:t>αθ</w:t>
      </w:r>
      <w:r>
        <w:rPr>
          <w:rFonts w:ascii="Arial" w:hAnsi="Arial" w:cs="Arial"/>
          <w:sz w:val="22"/>
          <w:szCs w:val="22"/>
        </w:rPr>
        <w:t xml:space="preserve">εί, </w:t>
      </w:r>
      <w:r>
        <w:rPr>
          <w:rFonts w:ascii="Arial" w:hAnsi="Arial" w:cs="Arial"/>
          <w:sz w:val="22"/>
          <w:szCs w:val="22"/>
        </w:rPr>
        <w:lastRenderedPageBreak/>
        <w:t xml:space="preserve">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071C2B">
        <w:rPr>
          <w:rFonts w:ascii="Arial" w:hAnsi="Arial" w:cs="Arial"/>
          <w:b/>
          <w:sz w:val="22"/>
          <w:szCs w:val="22"/>
        </w:rPr>
        <w:t>21-7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071C2B"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Διοικητικού Πρωτοδικείου Λαμίας </w:t>
      </w:r>
      <w:r w:rsidR="00071C2B">
        <w:rPr>
          <w:rFonts w:ascii="Arial" w:hAnsi="Arial" w:cs="Arial"/>
          <w:b/>
          <w:sz w:val="22"/>
          <w:szCs w:val="22"/>
        </w:rPr>
        <w:t xml:space="preserve">– Τμήμα Β΄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προσφυγής,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</w:t>
      </w:r>
      <w:r w:rsidR="00071C2B">
        <w:rPr>
          <w:rFonts w:ascii="Arial" w:hAnsi="Arial" w:cs="Arial"/>
          <w:sz w:val="22"/>
          <w:szCs w:val="22"/>
        </w:rPr>
        <w:t>η</w:t>
      </w:r>
      <w:proofErr w:type="spellEnd"/>
      <w:r w:rsidR="00071C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ή</w:t>
      </w:r>
      <w:r w:rsidR="00071C2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71C2B">
        <w:rPr>
          <w:rFonts w:ascii="Arial" w:hAnsi="Arial" w:cs="Arial"/>
          <w:sz w:val="22"/>
          <w:szCs w:val="22"/>
        </w:rPr>
        <w:t>μετ΄</w:t>
      </w:r>
      <w:proofErr w:type="spellEnd"/>
      <w:r w:rsidR="006C3098">
        <w:rPr>
          <w:rFonts w:ascii="Arial" w:hAnsi="Arial" w:cs="Arial"/>
          <w:sz w:val="22"/>
          <w:szCs w:val="22"/>
        </w:rPr>
        <w:t xml:space="preserve"> </w:t>
      </w:r>
      <w:r w:rsidR="00071C2B">
        <w:rPr>
          <w:rFonts w:ascii="Arial" w:hAnsi="Arial" w:cs="Arial"/>
          <w:sz w:val="22"/>
          <w:szCs w:val="22"/>
        </w:rPr>
        <w:t xml:space="preserve">απόδειξη συζήτησή </w:t>
      </w:r>
      <w:r>
        <w:rPr>
          <w:rFonts w:ascii="Arial" w:hAnsi="Arial" w:cs="Arial"/>
          <w:sz w:val="22"/>
          <w:szCs w:val="22"/>
        </w:rPr>
        <w:t xml:space="preserve">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CA7321">
        <w:rPr>
          <w:rFonts w:ascii="Arial" w:hAnsi="Arial" w:cs="Arial"/>
          <w:b/>
          <w:sz w:val="22"/>
          <w:szCs w:val="22"/>
        </w:rPr>
        <w:t xml:space="preserve">πεντακοσίων ογδόντα ενός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CA7321">
        <w:rPr>
          <w:rFonts w:ascii="Arial" w:hAnsi="Arial" w:cs="Arial"/>
          <w:b/>
          <w:sz w:val="22"/>
          <w:szCs w:val="22"/>
        </w:rPr>
        <w:t xml:space="preserve">πενήντα έξι </w:t>
      </w:r>
      <w:r>
        <w:rPr>
          <w:rFonts w:ascii="Arial" w:hAnsi="Arial" w:cs="Arial"/>
          <w:b/>
          <w:sz w:val="22"/>
          <w:szCs w:val="22"/>
        </w:rPr>
        <w:t>λεπτών με το Φ.Π.Α. (</w:t>
      </w:r>
      <w:r w:rsidR="00CA7321">
        <w:rPr>
          <w:rFonts w:ascii="Arial" w:hAnsi="Arial" w:cs="Arial"/>
          <w:b/>
          <w:sz w:val="22"/>
          <w:szCs w:val="22"/>
        </w:rPr>
        <w:t>581,56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Μονομελούς Διοικητικού Πρωτοδικείου Λαμίας κατά τη συζήτηση της παραπάνω προσφυγής κατά τη δικάσιμο της </w:t>
      </w:r>
      <w:r w:rsidR="00071C2B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-</w:t>
      </w:r>
      <w:r w:rsidR="00071C2B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-202</w:t>
      </w:r>
      <w:r w:rsidR="00071C2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071C2B">
        <w:rPr>
          <w:rFonts w:ascii="Arial" w:hAnsi="Arial" w:cs="Arial"/>
          <w:sz w:val="22"/>
          <w:szCs w:val="22"/>
        </w:rPr>
        <w:t xml:space="preserve">ή μετ’ απόδειξη συζήτησή </w:t>
      </w:r>
      <w:r>
        <w:rPr>
          <w:rFonts w:ascii="Arial" w:hAnsi="Arial" w:cs="Arial"/>
          <w:sz w:val="22"/>
          <w:szCs w:val="22"/>
        </w:rPr>
        <w:t>τ</w:t>
      </w:r>
      <w:r w:rsidR="00071C2B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ς, ποσό εξήντα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6</w:t>
      </w:r>
      <w:r w:rsidR="00071C2B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ογδόντα πέντε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CA7321">
        <w:rPr>
          <w:rFonts w:ascii="Arial" w:hAnsi="Arial" w:cs="Arial"/>
          <w:sz w:val="22"/>
          <w:szCs w:val="22"/>
        </w:rPr>
        <w:t>τριακοσίων είκοσι</w:t>
      </w:r>
      <w:r>
        <w:rPr>
          <w:rFonts w:ascii="Arial" w:hAnsi="Arial" w:cs="Arial"/>
          <w:sz w:val="22"/>
          <w:szCs w:val="22"/>
        </w:rPr>
        <w:t xml:space="preserve"> (</w:t>
      </w:r>
      <w:r w:rsidR="00CA7321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CA732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CA7321"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071C2B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071C2B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νου στα παραπάνω ποσά, ποσό </w:t>
      </w:r>
      <w:r w:rsidR="00CA7321">
        <w:rPr>
          <w:rFonts w:ascii="Arial" w:hAnsi="Arial" w:cs="Arial"/>
          <w:sz w:val="22"/>
          <w:szCs w:val="22"/>
        </w:rPr>
        <w:t>εκατόν δώδεκα</w:t>
      </w:r>
      <w:r>
        <w:rPr>
          <w:rFonts w:ascii="Arial" w:hAnsi="Arial" w:cs="Arial"/>
          <w:sz w:val="22"/>
          <w:szCs w:val="22"/>
        </w:rPr>
        <w:t xml:space="preserve"> ευρώ και </w:t>
      </w:r>
      <w:r w:rsidR="00CA7321">
        <w:rPr>
          <w:rFonts w:ascii="Arial" w:hAnsi="Arial" w:cs="Arial"/>
          <w:sz w:val="22"/>
          <w:szCs w:val="22"/>
        </w:rPr>
        <w:t xml:space="preserve">πενήντα έξι </w:t>
      </w:r>
      <w:r>
        <w:rPr>
          <w:rFonts w:ascii="Arial" w:hAnsi="Arial" w:cs="Arial"/>
          <w:sz w:val="22"/>
          <w:szCs w:val="22"/>
        </w:rPr>
        <w:t xml:space="preserve">λεπτών </w:t>
      </w:r>
      <w:r>
        <w:rPr>
          <w:rFonts w:ascii="Arial" w:hAnsi="Arial" w:cs="Arial"/>
          <w:b/>
          <w:sz w:val="22"/>
          <w:szCs w:val="22"/>
        </w:rPr>
        <w:t>(</w:t>
      </w:r>
      <w:r w:rsidR="00CA7321">
        <w:rPr>
          <w:rFonts w:ascii="Arial" w:hAnsi="Arial" w:cs="Arial"/>
          <w:b/>
          <w:sz w:val="22"/>
          <w:szCs w:val="22"/>
        </w:rPr>
        <w:t>112</w:t>
      </w:r>
      <w:r>
        <w:rPr>
          <w:rFonts w:ascii="Arial" w:hAnsi="Arial" w:cs="Arial"/>
          <w:b/>
          <w:sz w:val="22"/>
          <w:szCs w:val="22"/>
        </w:rPr>
        <w:t>,</w:t>
      </w:r>
      <w:r w:rsidR="00CA7321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64,00 € + 85,00 € + </w:t>
      </w:r>
      <w:r w:rsidR="00CA7321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,00 € = </w:t>
      </w:r>
      <w:r w:rsidR="00CA7321">
        <w:rPr>
          <w:rFonts w:ascii="Arial" w:hAnsi="Arial" w:cs="Arial"/>
          <w:sz w:val="22"/>
          <w:szCs w:val="22"/>
        </w:rPr>
        <w:t>469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CA7321">
        <w:rPr>
          <w:rFonts w:ascii="Arial" w:hAnsi="Arial" w:cs="Arial"/>
          <w:sz w:val="22"/>
          <w:szCs w:val="22"/>
        </w:rPr>
        <w:t>112</w:t>
      </w:r>
      <w:r>
        <w:rPr>
          <w:rFonts w:ascii="Arial" w:hAnsi="Arial" w:cs="Arial"/>
          <w:sz w:val="22"/>
          <w:szCs w:val="22"/>
        </w:rPr>
        <w:t>,</w:t>
      </w:r>
      <w:r w:rsidR="00CA7321">
        <w:rPr>
          <w:rFonts w:ascii="Arial" w:hAnsi="Arial" w:cs="Arial"/>
          <w:sz w:val="22"/>
          <w:szCs w:val="22"/>
        </w:rPr>
        <w:t>56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8C6D94" w:rsidRPr="00400918" w:rsidRDefault="00400918" w:rsidP="008C6D94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</w:t>
      </w:r>
      <w:r>
        <w:rPr>
          <w:rFonts w:ascii="Arial" w:hAnsi="Arial" w:cs="Arial"/>
          <w:b/>
          <w:sz w:val="22"/>
          <w:szCs w:val="22"/>
          <w:lang w:val="en-US"/>
        </w:rPr>
        <w:t>24-0</w:t>
      </w:r>
      <w:r w:rsidR="00071C2B">
        <w:rPr>
          <w:rFonts w:ascii="Arial" w:hAnsi="Arial" w:cs="Arial"/>
          <w:b/>
          <w:sz w:val="22"/>
          <w:szCs w:val="22"/>
        </w:rPr>
        <w:t>5</w:t>
      </w:r>
      <w:r w:rsidR="008C6D94">
        <w:rPr>
          <w:rFonts w:ascii="Arial" w:hAnsi="Arial" w:cs="Arial"/>
          <w:b/>
          <w:sz w:val="22"/>
          <w:szCs w:val="22"/>
        </w:rPr>
        <w:t>-202</w:t>
      </w:r>
      <w:r w:rsidR="00071C2B">
        <w:rPr>
          <w:rFonts w:ascii="Arial" w:hAnsi="Arial" w:cs="Arial"/>
          <w:b/>
          <w:sz w:val="22"/>
          <w:szCs w:val="22"/>
        </w:rPr>
        <w:t>2</w:t>
      </w:r>
    </w:p>
    <w:p w:rsidR="008C6D94" w:rsidRDefault="008C6D94" w:rsidP="008C6D94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8C6D94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8C6D94" w:rsidRPr="00886B3B" w:rsidRDefault="008C6D94" w:rsidP="008C6D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486950" w:rsidRDefault="00486950"/>
    <w:p w:rsidR="00486950" w:rsidRDefault="00486950">
      <w:pPr>
        <w:spacing w:after="200" w:line="276" w:lineRule="auto"/>
      </w:pPr>
      <w:r>
        <w:lastRenderedPageBreak/>
        <w:br w:type="page"/>
      </w:r>
    </w:p>
    <w:p w:rsidR="00852522" w:rsidRDefault="00486950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DC2358FD-4843-48AC-BACC-56B02AB34BC1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52522" w:rsidSect="00591D73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60D" w:rsidRDefault="0075260D" w:rsidP="00591D73">
      <w:r>
        <w:separator/>
      </w:r>
    </w:p>
  </w:endnote>
  <w:endnote w:type="continuationSeparator" w:id="0">
    <w:p w:rsidR="0075260D" w:rsidRDefault="0075260D" w:rsidP="0059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780548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591D73" w:rsidRDefault="00591D73">
            <w:pPr>
              <w:pStyle w:val="a6"/>
            </w:pPr>
            <w:r>
              <w:t xml:space="preserve">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86950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86950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91D73" w:rsidRDefault="00591D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60D" w:rsidRDefault="0075260D" w:rsidP="00591D73">
      <w:r>
        <w:separator/>
      </w:r>
    </w:p>
  </w:footnote>
  <w:footnote w:type="continuationSeparator" w:id="0">
    <w:p w:rsidR="0075260D" w:rsidRDefault="0075260D" w:rsidP="00591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5D76773"/>
    <w:multiLevelType w:val="hybridMultilevel"/>
    <w:tmpl w:val="9C4A51A6"/>
    <w:lvl w:ilvl="0" w:tplc="68C27B9C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94"/>
    <w:rsid w:val="00071C2B"/>
    <w:rsid w:val="00121E00"/>
    <w:rsid w:val="001628AD"/>
    <w:rsid w:val="00400918"/>
    <w:rsid w:val="004435C9"/>
    <w:rsid w:val="00486950"/>
    <w:rsid w:val="004876F1"/>
    <w:rsid w:val="00591D73"/>
    <w:rsid w:val="006C3098"/>
    <w:rsid w:val="007073B8"/>
    <w:rsid w:val="0075260D"/>
    <w:rsid w:val="00834EEE"/>
    <w:rsid w:val="00852522"/>
    <w:rsid w:val="008C6D94"/>
    <w:rsid w:val="009E10CF"/>
    <w:rsid w:val="00CA7321"/>
    <w:rsid w:val="00D1529F"/>
    <w:rsid w:val="00DF268D"/>
    <w:rsid w:val="00EA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C6D94"/>
    <w:pPr>
      <w:spacing w:after="120"/>
    </w:pPr>
  </w:style>
  <w:style w:type="character" w:customStyle="1" w:styleId="Char">
    <w:name w:val="Σώμα κειμένου Char"/>
    <w:basedOn w:val="a0"/>
    <w:link w:val="a3"/>
    <w:rsid w:val="008C6D9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8C6D94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591D7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591D7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591D7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591D7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C6D94"/>
    <w:pPr>
      <w:spacing w:after="120"/>
    </w:pPr>
  </w:style>
  <w:style w:type="character" w:customStyle="1" w:styleId="Char">
    <w:name w:val="Σώμα κειμένου Char"/>
    <w:basedOn w:val="a0"/>
    <w:link w:val="a3"/>
    <w:rsid w:val="008C6D9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8C6D94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591D7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591D7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591D7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591D7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1057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2022-05-24T07:23:00Z</cp:lastPrinted>
  <dcterms:created xsi:type="dcterms:W3CDTF">2022-05-24T07:23:00Z</dcterms:created>
  <dcterms:modified xsi:type="dcterms:W3CDTF">2022-05-24T07:24:00Z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62de3d375ca24c38bfd72bbf179994db.psdsxs" Id="R1e04dc792d924d68" /></Relationships>
</file>